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2AC7B" w14:textId="75C9DE6E" w:rsidR="002E483C" w:rsidRDefault="003A5173" w:rsidP="003A5173">
      <w:pPr>
        <w:pStyle w:val="Untertitel"/>
        <w:jc w:val="center"/>
        <w:rPr>
          <w:rFonts w:eastAsiaTheme="minorHAnsi"/>
          <w:b/>
          <w:bCs/>
          <w:color w:val="auto"/>
          <w:spacing w:val="0"/>
          <w:sz w:val="36"/>
          <w:szCs w:val="36"/>
        </w:rPr>
      </w:pPr>
      <w:r>
        <w:rPr>
          <w:rFonts w:eastAsiaTheme="minorHAnsi"/>
          <w:b/>
          <w:bCs/>
          <w:color w:val="auto"/>
          <w:spacing w:val="0"/>
          <w:sz w:val="36"/>
          <w:szCs w:val="36"/>
        </w:rPr>
        <w:t>Erfahrung zahlt sich aus!</w:t>
      </w:r>
      <w:r>
        <w:rPr>
          <w:rFonts w:eastAsiaTheme="minorHAnsi"/>
          <w:b/>
          <w:bCs/>
          <w:color w:val="auto"/>
          <w:spacing w:val="0"/>
          <w:sz w:val="36"/>
          <w:szCs w:val="36"/>
        </w:rPr>
        <w:br/>
      </w:r>
      <w:r w:rsidR="00931AF1" w:rsidRPr="00890053">
        <w:rPr>
          <w:rFonts w:eastAsiaTheme="minorHAnsi"/>
          <w:b/>
          <w:bCs/>
          <w:color w:val="auto"/>
          <w:spacing w:val="0"/>
          <w:sz w:val="36"/>
          <w:szCs w:val="36"/>
        </w:rPr>
        <w:t>Neue</w:t>
      </w:r>
      <w:r w:rsidR="00931AF1" w:rsidRPr="00182D44">
        <w:t xml:space="preserve"> </w:t>
      </w:r>
      <w:r w:rsidR="00931AF1" w:rsidRPr="00890053">
        <w:rPr>
          <w:rFonts w:eastAsiaTheme="minorHAnsi"/>
          <w:b/>
          <w:bCs/>
          <w:color w:val="auto"/>
          <w:spacing w:val="0"/>
          <w:sz w:val="36"/>
          <w:szCs w:val="36"/>
        </w:rPr>
        <w:t xml:space="preserve">Sicht auf Kompetenzen älterer </w:t>
      </w:r>
      <w:r w:rsidR="00322685" w:rsidRPr="00890053">
        <w:rPr>
          <w:rFonts w:eastAsiaTheme="minorHAnsi"/>
          <w:b/>
          <w:bCs/>
          <w:color w:val="auto"/>
          <w:spacing w:val="0"/>
          <w:sz w:val="36"/>
          <w:szCs w:val="36"/>
        </w:rPr>
        <w:t>Beschäftig</w:t>
      </w:r>
      <w:r w:rsidR="003674A0" w:rsidRPr="00890053">
        <w:rPr>
          <w:rFonts w:eastAsiaTheme="minorHAnsi"/>
          <w:b/>
          <w:bCs/>
          <w:color w:val="auto"/>
          <w:spacing w:val="0"/>
          <w:sz w:val="36"/>
          <w:szCs w:val="36"/>
        </w:rPr>
        <w:t>t</w:t>
      </w:r>
      <w:r w:rsidR="00322685" w:rsidRPr="00890053">
        <w:rPr>
          <w:rFonts w:eastAsiaTheme="minorHAnsi"/>
          <w:b/>
          <w:bCs/>
          <w:color w:val="auto"/>
          <w:spacing w:val="0"/>
          <w:sz w:val="36"/>
          <w:szCs w:val="36"/>
        </w:rPr>
        <w:t>e</w:t>
      </w:r>
      <w:r w:rsidR="00931AF1" w:rsidRPr="00890053">
        <w:rPr>
          <w:rFonts w:eastAsiaTheme="minorHAnsi"/>
          <w:b/>
          <w:bCs/>
          <w:color w:val="auto"/>
          <w:spacing w:val="0"/>
          <w:sz w:val="36"/>
          <w:szCs w:val="36"/>
        </w:rPr>
        <w:t>r</w:t>
      </w:r>
    </w:p>
    <w:p w14:paraId="29600767" w14:textId="3A9B4112" w:rsidR="00A16FFD" w:rsidRDefault="00182D44" w:rsidP="00931AF1">
      <w:pPr>
        <w:spacing w:after="120" w:line="240" w:lineRule="auto"/>
      </w:pPr>
      <w:r>
        <w:t>„</w:t>
      </w:r>
      <w:r w:rsidR="00931AF1">
        <w:t xml:space="preserve">Jüngere leisten mehr als </w:t>
      </w:r>
      <w:r w:rsidR="00890053">
        <w:t>Ä</w:t>
      </w:r>
      <w:r w:rsidR="00931AF1">
        <w:t>lte</w:t>
      </w:r>
      <w:r w:rsidR="00890053">
        <w:t>re</w:t>
      </w:r>
      <w:r w:rsidR="00931AF1">
        <w:t>.</w:t>
      </w:r>
      <w:r>
        <w:t>“</w:t>
      </w:r>
      <w:r w:rsidR="00323720">
        <w:t xml:space="preserve"> – so heißt es oft.</w:t>
      </w:r>
      <w:r w:rsidR="00931AF1">
        <w:t xml:space="preserve"> D</w:t>
      </w:r>
      <w:r w:rsidR="00323720">
        <w:t>och d</w:t>
      </w:r>
      <w:r w:rsidR="00931AF1">
        <w:t xml:space="preserve">ieses „Defizitmodell des Alterns“ ist längst überholt und wissenschaftlich widerlegt. Ein </w:t>
      </w:r>
      <w:r w:rsidR="006F3682">
        <w:t>Perspektivwechsel</w:t>
      </w:r>
      <w:r w:rsidR="00A66DEA">
        <w:t xml:space="preserve"> </w:t>
      </w:r>
      <w:r w:rsidR="00271D99">
        <w:t>–</w:t>
      </w:r>
      <w:r w:rsidR="00931AF1">
        <w:t xml:space="preserve"> weg</w:t>
      </w:r>
      <w:r w:rsidR="00271D99">
        <w:t xml:space="preserve"> </w:t>
      </w:r>
      <w:r w:rsidR="00931AF1">
        <w:t>vom Defizit</w:t>
      </w:r>
      <w:r w:rsidR="00271D99">
        <w:t>,</w:t>
      </w:r>
      <w:r w:rsidR="00931AF1">
        <w:t xml:space="preserve"> hin zu einem Kompetenz</w:t>
      </w:r>
      <w:r w:rsidR="00730EF8">
        <w:t>- und Potential</w:t>
      </w:r>
      <w:r w:rsidR="00931AF1">
        <w:t>modell</w:t>
      </w:r>
      <w:r w:rsidR="00271D99">
        <w:t xml:space="preserve"> –</w:t>
      </w:r>
      <w:r w:rsidR="00931AF1">
        <w:t xml:space="preserve"> ist</w:t>
      </w:r>
      <w:r w:rsidR="00271D99">
        <w:t xml:space="preserve"> </w:t>
      </w:r>
      <w:r w:rsidR="00931AF1">
        <w:t>dringend erforderlich</w:t>
      </w:r>
      <w:r w:rsidR="00323720">
        <w:t>,</w:t>
      </w:r>
      <w:r w:rsidR="00271D99">
        <w:t xml:space="preserve"> g</w:t>
      </w:r>
      <w:r w:rsidR="00931AF1">
        <w:t xml:space="preserve">erade in Zeiten des </w:t>
      </w:r>
      <w:r w:rsidR="00804A94">
        <w:t xml:space="preserve">Fach- und </w:t>
      </w:r>
      <w:r w:rsidR="00E203B4">
        <w:t>Arbeitskräftemangels</w:t>
      </w:r>
      <w:r w:rsidR="00931AF1">
        <w:t xml:space="preserve">. </w:t>
      </w:r>
    </w:p>
    <w:p w14:paraId="79A39D41" w14:textId="36B02391" w:rsidR="00A16FFD" w:rsidRPr="00232A1A" w:rsidRDefault="00DC5F02" w:rsidP="00931AF1">
      <w:pPr>
        <w:spacing w:after="120" w:line="240" w:lineRule="auto"/>
      </w:pPr>
      <w:r>
        <w:t xml:space="preserve">Dieser One-Pager gibt Anregungen zum </w:t>
      </w:r>
      <w:r w:rsidR="00A66DEA">
        <w:t>Weiterdenken und Handeln</w:t>
      </w:r>
      <w:r w:rsidR="00323720">
        <w:t xml:space="preserve">, um </w:t>
      </w:r>
      <w:r w:rsidR="00675D13">
        <w:t xml:space="preserve">ältere Beschäftigte zu halten, zu gewinnen und um </w:t>
      </w:r>
      <w:r w:rsidR="00323720">
        <w:t>die Zusammenarbeit zwischen den Generationen zu stärken</w:t>
      </w:r>
      <w:r>
        <w:t>.</w:t>
      </w:r>
    </w:p>
    <w:p w14:paraId="11200186" w14:textId="6A8A62AD" w:rsidR="00715D87" w:rsidRPr="009C4F97" w:rsidRDefault="007F4A10" w:rsidP="00715D87">
      <w:pPr>
        <w:shd w:val="clear" w:color="auto" w:fill="4174B1"/>
        <w:spacing w:after="120" w:line="240" w:lineRule="auto"/>
        <w:rPr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Die </w:t>
      </w:r>
      <w:r w:rsidR="00055A04">
        <w:rPr>
          <w:b/>
          <w:bCs/>
          <w:color w:val="FFFFFF" w:themeColor="background1"/>
          <w:sz w:val="24"/>
          <w:szCs w:val="24"/>
        </w:rPr>
        <w:t>besonderen Fähigkeiten</w:t>
      </w:r>
      <w:r>
        <w:rPr>
          <w:b/>
          <w:bCs/>
          <w:color w:val="FFFFFF" w:themeColor="background1"/>
          <w:sz w:val="24"/>
          <w:szCs w:val="24"/>
        </w:rPr>
        <w:t xml:space="preserve"> älterer Beschäftigter</w:t>
      </w:r>
      <w:r w:rsidR="00182D44">
        <w:rPr>
          <w:b/>
          <w:bCs/>
          <w:color w:val="FFFFFF" w:themeColor="background1"/>
          <w:sz w:val="24"/>
          <w:szCs w:val="24"/>
        </w:rPr>
        <w:t xml:space="preserve"> erkennen</w:t>
      </w:r>
    </w:p>
    <w:p w14:paraId="365B08E6" w14:textId="108AD646" w:rsidR="00167395" w:rsidRDefault="00730EF8" w:rsidP="00A16FFD">
      <w:pPr>
        <w:spacing w:after="120" w:line="240" w:lineRule="auto"/>
      </w:pPr>
      <w:r>
        <w:t xml:space="preserve">Viele </w:t>
      </w:r>
      <w:r w:rsidR="00F31C93">
        <w:t>ä</w:t>
      </w:r>
      <w:r w:rsidR="00167395">
        <w:t>ltere Beschäftigte stellen auf verschiedenen Ebenen einen Gewinn dar.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4504"/>
        <w:gridCol w:w="4505"/>
      </w:tblGrid>
      <w:tr w:rsidR="005716AB" w14:paraId="16E7CC2A" w14:textId="77777777" w:rsidTr="005716AB">
        <w:tc>
          <w:tcPr>
            <w:tcW w:w="4504" w:type="dxa"/>
            <w:shd w:val="clear" w:color="auto" w:fill="auto"/>
          </w:tcPr>
          <w:p w14:paraId="12850544" w14:textId="145D589F" w:rsidR="005716AB" w:rsidRPr="005716AB" w:rsidRDefault="005716AB" w:rsidP="005716AB">
            <w:pPr>
              <w:spacing w:after="120"/>
              <w:rPr>
                <w:i/>
                <w:iCs/>
              </w:rPr>
            </w:pPr>
            <w:r w:rsidRPr="005716AB">
              <w:rPr>
                <w:i/>
                <w:iCs/>
              </w:rPr>
              <w:t>Für das Unternehmen</w:t>
            </w:r>
          </w:p>
          <w:p w14:paraId="41042BF7" w14:textId="4881CC03" w:rsidR="005716AB" w:rsidRDefault="005716AB" w:rsidP="005716AB">
            <w:pPr>
              <w:spacing w:after="120"/>
              <w:rPr>
                <w:i/>
                <w:iCs/>
              </w:rPr>
            </w:pPr>
            <w:r>
              <w:t>Ältere</w:t>
            </w:r>
            <w:r w:rsidR="00675D13">
              <w:t>, langjährige</w:t>
            </w:r>
            <w:r>
              <w:t xml:space="preserve"> Beschäftigte kennen das Unternehmen. Sie bringen Erfahrung</w:t>
            </w:r>
            <w:r w:rsidR="00323720">
              <w:t>en und Fachwissen</w:t>
            </w:r>
            <w:r>
              <w:t xml:space="preserve"> mit und ermöglichen den aktiven Wissenstransfer wesentlicher Details und Prozesse. Sie sind bereit</w:t>
            </w:r>
            <w:r w:rsidR="00A66DEA">
              <w:t xml:space="preserve"> </w:t>
            </w:r>
            <w:r>
              <w:t xml:space="preserve">Rollen und Aufgaben </w:t>
            </w:r>
            <w:r w:rsidR="00A66DEA">
              <w:t>zu übernehmen, die unabhängig von der eigenen Karriere gut für das Unternehmen sind</w:t>
            </w:r>
            <w:r>
              <w:t xml:space="preserve">. </w:t>
            </w:r>
            <w:r w:rsidR="00A66DEA">
              <w:t>Kunden schätzen die Zusammenarbeit mit altersgemischten Teams.</w:t>
            </w:r>
          </w:p>
        </w:tc>
        <w:tc>
          <w:tcPr>
            <w:tcW w:w="4505" w:type="dxa"/>
            <w:shd w:val="clear" w:color="auto" w:fill="auto"/>
          </w:tcPr>
          <w:p w14:paraId="020C11DA" w14:textId="5A94E611" w:rsidR="005716AB" w:rsidRPr="005716AB" w:rsidRDefault="005716AB" w:rsidP="005716AB">
            <w:pPr>
              <w:spacing w:after="120"/>
              <w:rPr>
                <w:i/>
                <w:iCs/>
              </w:rPr>
            </w:pPr>
            <w:r w:rsidRPr="005716AB">
              <w:rPr>
                <w:i/>
                <w:iCs/>
              </w:rPr>
              <w:t xml:space="preserve">Für das Team </w:t>
            </w:r>
          </w:p>
          <w:p w14:paraId="581774C7" w14:textId="3982CB93" w:rsidR="005716AB" w:rsidRPr="005716AB" w:rsidRDefault="005716AB" w:rsidP="00A16FFD">
            <w:pPr>
              <w:spacing w:after="120"/>
            </w:pPr>
            <w:r>
              <w:t xml:space="preserve">Das ganze Team profitiert vom Wissen sowie von der Souveränität und dem Pragmatismus älterer Beschäftigter. Ältere Beschäftigte setzen eigene Impulse und bringen ihre Perspektive ein. </w:t>
            </w:r>
            <w:r w:rsidR="004A6E87">
              <w:t>Sie erhalten so die Innovationsfähigkeit im Betrieb.</w:t>
            </w:r>
          </w:p>
        </w:tc>
      </w:tr>
    </w:tbl>
    <w:p w14:paraId="0DF5185D" w14:textId="01826C0C" w:rsidR="00ED40D6" w:rsidRDefault="00B623A4" w:rsidP="007F4A10">
      <w:pPr>
        <w:spacing w:after="120" w:line="240" w:lineRule="auto"/>
      </w:pPr>
      <w:r w:rsidRPr="00B623A4">
        <w:t xml:space="preserve">Was sind besondere </w:t>
      </w:r>
      <w:r w:rsidR="00527D33">
        <w:t>Kompetenzen</w:t>
      </w:r>
      <w:r w:rsidR="00527D33" w:rsidRPr="00B623A4">
        <w:t xml:space="preserve"> </w:t>
      </w:r>
      <w:r w:rsidRPr="00B623A4">
        <w:t>von älteren Beschäft</w:t>
      </w:r>
      <w:r w:rsidR="007F4A10">
        <w:t>i</w:t>
      </w:r>
      <w:r w:rsidRPr="00B623A4">
        <w:t>gten</w:t>
      </w:r>
      <w:r w:rsidR="00271D99">
        <w:t>?</w:t>
      </w:r>
      <w:r w:rsidRPr="00B623A4">
        <w:t xml:space="preserve"> Zahlreiche Einzelstudien belegen, dass</w:t>
      </w:r>
      <w:r w:rsidR="00023E6D">
        <w:t xml:space="preserve"> engagierte</w:t>
      </w:r>
      <w:r w:rsidRPr="00B623A4">
        <w:t xml:space="preserve"> ältere Berufstätige u.</w:t>
      </w:r>
      <w:r w:rsidR="00271D99">
        <w:t> </w:t>
      </w:r>
      <w:r w:rsidRPr="00B623A4">
        <w:t xml:space="preserve">a. </w:t>
      </w:r>
      <w:r w:rsidR="00675D13">
        <w:t>eigenverantwortlich arbeiten</w:t>
      </w:r>
      <w:r w:rsidRPr="00B623A4">
        <w:t xml:space="preserve">, ihr Wissen gerne weitergeben, </w:t>
      </w:r>
      <w:r w:rsidR="00ED40D6">
        <w:t xml:space="preserve">Praxiserfahrung und Teamfähigkeit besitzen, </w:t>
      </w:r>
      <w:r w:rsidR="00527D33">
        <w:t>gelassener</w:t>
      </w:r>
      <w:r w:rsidRPr="00B623A4">
        <w:t xml:space="preserve"> gegenüber Stress und mit ihrer Arbeit eher zufrieden sind als jüngere </w:t>
      </w:r>
      <w:r w:rsidR="00EA210B">
        <w:t>Beschäftigte</w:t>
      </w:r>
      <w:r w:rsidRPr="00B623A4">
        <w:t>.</w:t>
      </w:r>
      <w:r>
        <w:t xml:space="preserve"> </w:t>
      </w:r>
      <w:r w:rsidR="00055A04">
        <w:t>Wichtig ist: „</w:t>
      </w:r>
      <w:r w:rsidR="00055A04" w:rsidRPr="00B623A4">
        <w:t>DIE Ä</w:t>
      </w:r>
      <w:r w:rsidR="00055A04">
        <w:t>l</w:t>
      </w:r>
      <w:r w:rsidR="00055A04" w:rsidRPr="00B623A4">
        <w:t>teren</w:t>
      </w:r>
      <w:r w:rsidR="00055A04">
        <w:t>“</w:t>
      </w:r>
      <w:r w:rsidR="00055A04" w:rsidRPr="00B623A4">
        <w:t xml:space="preserve"> gibt</w:t>
      </w:r>
      <w:r w:rsidR="00055A04">
        <w:t xml:space="preserve"> es nicht</w:t>
      </w:r>
      <w:r w:rsidR="00055A04" w:rsidRPr="00B623A4">
        <w:t xml:space="preserve">, </w:t>
      </w:r>
      <w:r w:rsidR="00055A04">
        <w:t>da</w:t>
      </w:r>
      <w:r w:rsidR="00055A04" w:rsidRPr="00B623A4">
        <w:t xml:space="preserve"> jede Person besonders </w:t>
      </w:r>
      <w:r w:rsidR="00055A04">
        <w:t xml:space="preserve">und individuell </w:t>
      </w:r>
      <w:r w:rsidR="00055A04" w:rsidRPr="00B623A4">
        <w:t>ist.</w:t>
      </w:r>
    </w:p>
    <w:p w14:paraId="7F7E4F3C" w14:textId="28174EC6" w:rsidR="00695CD1" w:rsidRPr="009C4F97" w:rsidRDefault="00182D44" w:rsidP="00695CD1">
      <w:pPr>
        <w:shd w:val="clear" w:color="auto" w:fill="4174B1"/>
        <w:spacing w:after="120" w:line="240" w:lineRule="auto"/>
        <w:rPr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>Ältere Beschäft</w:t>
      </w:r>
      <w:r w:rsidR="006F3682">
        <w:rPr>
          <w:b/>
          <w:bCs/>
          <w:color w:val="FFFFFF" w:themeColor="background1"/>
          <w:sz w:val="24"/>
          <w:szCs w:val="24"/>
        </w:rPr>
        <w:t>i</w:t>
      </w:r>
      <w:r>
        <w:rPr>
          <w:b/>
          <w:bCs/>
          <w:color w:val="FFFFFF" w:themeColor="background1"/>
          <w:sz w:val="24"/>
          <w:szCs w:val="24"/>
        </w:rPr>
        <w:t>gte gezielt einbinden</w:t>
      </w:r>
    </w:p>
    <w:p w14:paraId="278EC310" w14:textId="401EF4B6" w:rsidR="00762B1F" w:rsidRDefault="00A27E29" w:rsidP="005716AB">
      <w:pPr>
        <w:spacing w:after="12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F513CE" wp14:editId="56EF4119">
            <wp:simplePos x="0" y="0"/>
            <wp:positionH relativeFrom="margin">
              <wp:posOffset>2506345</wp:posOffset>
            </wp:positionH>
            <wp:positionV relativeFrom="paragraph">
              <wp:posOffset>6350</wp:posOffset>
            </wp:positionV>
            <wp:extent cx="321945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018563622" name="Grafik 1" descr="Ein Bild, das Kleidung, Person, Man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63622" name="Grafik 1" descr="Ein Bild, das Kleidung, Person, Mann, Menschliches Gesich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44">
        <w:t>Gerade k</w:t>
      </w:r>
      <w:r w:rsidR="00F84996">
        <w:t>leine Unternehmen</w:t>
      </w:r>
      <w:r w:rsidR="00182D44">
        <w:t>, die es besonders schwer haben gute Beschäftigte zu finden</w:t>
      </w:r>
      <w:r w:rsidR="00A66DEA">
        <w:t xml:space="preserve"> und zu binden</w:t>
      </w:r>
      <w:r w:rsidR="00182D44">
        <w:t xml:space="preserve">, </w:t>
      </w:r>
      <w:r w:rsidR="00F84996">
        <w:t xml:space="preserve">sollten </w:t>
      </w:r>
      <w:r w:rsidR="00ED40D6">
        <w:t>gezielt</w:t>
      </w:r>
      <w:r w:rsidR="00F84996">
        <w:t xml:space="preserve"> überlegen, wie sie die Kompetenzen</w:t>
      </w:r>
      <w:r w:rsidR="00F75D3B">
        <w:t xml:space="preserve"> und das Potenzial</w:t>
      </w:r>
      <w:r w:rsidR="00F84996">
        <w:t xml:space="preserve"> </w:t>
      </w:r>
      <w:r w:rsidR="00EA210B">
        <w:t>Älterer</w:t>
      </w:r>
      <w:r w:rsidR="005716AB">
        <w:t xml:space="preserve"> </w:t>
      </w:r>
      <w:r w:rsidR="00F84996">
        <w:t xml:space="preserve">nutzen können. </w:t>
      </w:r>
    </w:p>
    <w:p w14:paraId="74E002DF" w14:textId="682AC731" w:rsidR="000F557E" w:rsidRDefault="00A27E29" w:rsidP="00715D87">
      <w:pPr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246F53" wp14:editId="52E77353">
                <wp:simplePos x="0" y="0"/>
                <wp:positionH relativeFrom="margin">
                  <wp:posOffset>2507615</wp:posOffset>
                </wp:positionH>
                <wp:positionV relativeFrom="paragraph">
                  <wp:posOffset>1056640</wp:posOffset>
                </wp:positionV>
                <wp:extent cx="3219450" cy="166370"/>
                <wp:effectExtent l="0" t="0" r="0" b="5080"/>
                <wp:wrapTight wrapText="bothSides">
                  <wp:wrapPolygon edited="0">
                    <wp:start x="0" y="0"/>
                    <wp:lineTo x="0" y="19786"/>
                    <wp:lineTo x="21472" y="19786"/>
                    <wp:lineTo x="21472" y="0"/>
                    <wp:lineTo x="0" y="0"/>
                  </wp:wrapPolygon>
                </wp:wrapTight>
                <wp:docPr id="185685375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14C5AE" w14:textId="6611F444" w:rsidR="00A27E29" w:rsidRPr="00A27E29" w:rsidRDefault="00A27E29" w:rsidP="005E054E">
                            <w:pPr>
                              <w:pStyle w:val="Beschriftung"/>
                              <w:rPr>
                                <w:noProof/>
                                <w:color w:val="auto"/>
                              </w:rPr>
                            </w:pPr>
                            <w:r w:rsidRPr="00A27E29">
                              <w:rPr>
                                <w:color w:val="auto"/>
                              </w:rPr>
                              <w:t>Foto: Robert Kneschke/Shutterstock.com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46F5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97.45pt;margin-top:83.2pt;width:253.5pt;height:13.1pt;z-index:-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HwGgIAADsEAAAOAAAAZHJzL2Uyb0RvYy54bWysU8Fu2zAMvQ/YPwi6L07SLeuMOEWWIsOA&#10;oC2QDj0rshwLkEWNUmJnXz9KjpOt22nYRaZFiuR7fJzfdY1hR4Vegy34ZDTmTFkJpbb7gn97Xr+7&#10;5cwHYUthwKqCn5Tnd4u3b+aty9UUajClQkZJrM9bV/A6BJdnmZe1aoQfgVOWnBVgIwL94j4rUbSU&#10;vTHZdDyeZS1g6RCk8p5u73snX6T8VaVkeKwqrwIzBafeQjoxnbt4Zou5yPcoXK3luQ3xD100Qlsq&#10;ekl1L4JgB9R/pGq0RPBQhZGEJoOq0lIlDIRmMn6FZlsLpxIWIse7C03+/6WVD8ete0IWus/Q0QAj&#10;Ia3zuafLiKersIlf6pSRnyg8XWhTXWCSLm+mk0/vP5BLkm8ym918TLxm19cOffiioGHRKDjSWBJb&#10;4rjxgSpS6BASi3kwulxrY+JPdKwMsqOgEba1Dir2SC9+izI2xlqIr3p3vMmuUKIVul13xreD8kSw&#10;EXpFeCfXmgpthA9PAkkCBIdkHR7pqAy0BYezxVkN+ONv9zGeJkNezlqSVMH994NAxZn5amlmUX+D&#10;gYOxGwx7aFZAECe0ME4mkx5gMINZITQvpPZlrEIuYSXVKngYzFXohU3bItVymYJIZU6Ejd06GVMP&#10;hD53LwLdeRyBBvkAg9hE/moqfWxP7/IQoNJpZJHQnsUzz6TQNJfzNsUV+PU/RV13fvETAAD//wMA&#10;UEsDBBQABgAIAAAAIQCPynPG3wAAAAsBAAAPAAAAZHJzL2Rvd25yZXYueG1sTI/BTsMwEETvSPyD&#10;tUhcEHUaKouEOBW0cINDS9XzNjZJRLyOYqdJ/57lBMedeZqdKdaz68TZDqH1pGG5SEBYqrxpqdZw&#10;+Hy7fwQRIpLBzpPVcLEB1uX1VYG58RPt7Hkfa8EhFHLU0MTY51KGqrEOw8L3ltj78oPDyOdQSzPg&#10;xOGuk2mSKOmwJf7QYG83ja2+96PToLbDOO1oc7c9vL7jR1+nx5fLUevbm/n5CUS0c/yD4bc+V4eS&#10;O538SCaITsNDtsoYZUOpFQgmsmTJyomVLFUgy0L+31D+AAAA//8DAFBLAQItABQABgAIAAAAIQC2&#10;gziS/gAAAOEBAAATAAAAAAAAAAAAAAAAAAAAAABbQ29udGVudF9UeXBlc10ueG1sUEsBAi0AFAAG&#10;AAgAAAAhADj9If/WAAAAlAEAAAsAAAAAAAAAAAAAAAAALwEAAF9yZWxzLy5yZWxzUEsBAi0AFAAG&#10;AAgAAAAhAMmywfAaAgAAOwQAAA4AAAAAAAAAAAAAAAAALgIAAGRycy9lMm9Eb2MueG1sUEsBAi0A&#10;FAAGAAgAAAAhAI/Kc8bfAAAACwEAAA8AAAAAAAAAAAAAAAAAdAQAAGRycy9kb3ducmV2LnhtbFBL&#10;BQYAAAAABAAEAPMAAACABQAAAAA=&#10;" stroked="f">
                <v:textbox inset="0,0,0,0">
                  <w:txbxContent>
                    <w:p w14:paraId="2214C5AE" w14:textId="6611F444" w:rsidR="00A27E29" w:rsidRPr="00A27E29" w:rsidRDefault="00A27E29" w:rsidP="005E054E">
                      <w:pPr>
                        <w:pStyle w:val="Beschriftung"/>
                        <w:rPr>
                          <w:noProof/>
                          <w:color w:val="auto"/>
                        </w:rPr>
                      </w:pPr>
                      <w:r w:rsidRPr="00A27E29">
                        <w:rPr>
                          <w:color w:val="auto"/>
                        </w:rPr>
                        <w:t>Foto: Robert Kneschke/Shutterstock.com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A6A07" w:rsidRPr="00EA6A07">
        <w:t xml:space="preserve">Sensibilisieren Sie Ihre Führungskräfte und Beschäftigten und </w:t>
      </w:r>
      <w:r w:rsidR="000A0FA3">
        <w:t>überwinden</w:t>
      </w:r>
      <w:r w:rsidR="000A0FA3" w:rsidRPr="00EA6A07">
        <w:t xml:space="preserve"> </w:t>
      </w:r>
      <w:r w:rsidR="000A0FA3">
        <w:t>S</w:t>
      </w:r>
      <w:r w:rsidR="00EA6A07" w:rsidRPr="00EA6A07">
        <w:t>ie Generationsstereotype.</w:t>
      </w:r>
      <w:r w:rsidR="00E500E0">
        <w:t xml:space="preserve"> </w:t>
      </w:r>
      <w:r w:rsidR="00182D44">
        <w:t>Schaffen Sie ein Klima im Betrieb</w:t>
      </w:r>
      <w:r w:rsidR="00271D99">
        <w:t>,</w:t>
      </w:r>
      <w:r w:rsidR="00182D44">
        <w:t xml:space="preserve"> in dem</w:t>
      </w:r>
      <w:r w:rsidR="00ED40D6">
        <w:t xml:space="preserve"> individuelle Fähigkeiten und Fertigkeiten j</w:t>
      </w:r>
      <w:r w:rsidR="00F84996">
        <w:t xml:space="preserve">eder Person, unabhängig von ihrem Alter, </w:t>
      </w:r>
      <w:r w:rsidR="00F75D3B">
        <w:t xml:space="preserve">geschätzt </w:t>
      </w:r>
      <w:r w:rsidR="00E63FAC">
        <w:t xml:space="preserve">und gefördert </w:t>
      </w:r>
      <w:r w:rsidR="00182D44">
        <w:t>werden</w:t>
      </w:r>
      <w:r w:rsidR="00ED40D6">
        <w:t>.</w:t>
      </w:r>
      <w:r w:rsidR="00F84996">
        <w:t xml:space="preserve"> </w:t>
      </w:r>
      <w:r w:rsidR="00FA4ADB">
        <w:t>Anregungen, wie das geschehen kann, sind auf der Rückseite zu finden.</w:t>
      </w:r>
    </w:p>
    <w:p w14:paraId="4087DA46" w14:textId="14400C0D" w:rsidR="00651A67" w:rsidRDefault="009F57C6" w:rsidP="009F57C6">
      <w:pPr>
        <w:tabs>
          <w:tab w:val="left" w:pos="3456"/>
        </w:tabs>
        <w:spacing w:after="120" w:line="240" w:lineRule="auto"/>
      </w:pPr>
      <w:r>
        <w:tab/>
      </w:r>
    </w:p>
    <w:p w14:paraId="6837CF09" w14:textId="2A198B2E" w:rsidR="0057199A" w:rsidRPr="009C4F97" w:rsidRDefault="00C62FB0" w:rsidP="002544F0">
      <w:pPr>
        <w:shd w:val="clear" w:color="auto" w:fill="4174B1"/>
        <w:spacing w:after="120" w:line="240" w:lineRule="auto"/>
        <w:rPr>
          <w:b/>
          <w:bCs/>
          <w:color w:val="FFFFFF" w:themeColor="background1"/>
          <w:sz w:val="24"/>
          <w:szCs w:val="24"/>
        </w:rPr>
      </w:pPr>
      <w:r w:rsidRPr="009C4F97">
        <w:rPr>
          <w:b/>
          <w:bCs/>
          <w:color w:val="FFFFFF" w:themeColor="background1"/>
          <w:sz w:val="24"/>
          <w:szCs w:val="24"/>
        </w:rPr>
        <w:lastRenderedPageBreak/>
        <w:t xml:space="preserve">Was können wir tun? </w:t>
      </w:r>
    </w:p>
    <w:p w14:paraId="25A6F98A" w14:textId="5D1CD687" w:rsidR="003674A0" w:rsidRDefault="00C46DA8" w:rsidP="00C53FC1">
      <w:pPr>
        <w:spacing w:after="120" w:line="240" w:lineRule="auto"/>
      </w:pPr>
      <w:r>
        <w:t>Wir entwickeln</w:t>
      </w:r>
      <w:r w:rsidR="00DC5F02">
        <w:t xml:space="preserve"> eine offene und wertschätzende Unternehmenskultur </w:t>
      </w:r>
      <w:r w:rsidR="00323720">
        <w:t xml:space="preserve">sowie </w:t>
      </w:r>
      <w:r w:rsidR="00DC5F02">
        <w:t xml:space="preserve">ein Betriebsklima, </w:t>
      </w:r>
      <w:r w:rsidR="00C53FC1">
        <w:t xml:space="preserve">damit Menschen nach ihrem Wissen und Können eingesetzt werden und alle Altersgruppen gern und produktiv miteinander arbeiten. </w:t>
      </w:r>
      <w:r w:rsidR="00E961C2">
        <w:t>Maßnahmen</w:t>
      </w:r>
      <w:r w:rsidR="00E961C2" w:rsidRPr="00E961C2">
        <w:t xml:space="preserve"> </w:t>
      </w:r>
      <w:proofErr w:type="gramStart"/>
      <w:r w:rsidR="00E961C2">
        <w:t>aus folgenden</w:t>
      </w:r>
      <w:proofErr w:type="gramEnd"/>
      <w:r w:rsidR="00E961C2">
        <w:t xml:space="preserve"> Bereichen </w:t>
      </w:r>
      <w:r w:rsidR="00E961C2" w:rsidRPr="00E961C2">
        <w:t>haben sich für eine erfolgreiche Umsetzung bewährt</w:t>
      </w:r>
      <w:r w:rsidR="003674A0"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666"/>
        <w:gridCol w:w="1343"/>
      </w:tblGrid>
      <w:tr w:rsidR="009835E4" w14:paraId="7BD599E9" w14:textId="77777777" w:rsidTr="009835E4">
        <w:tc>
          <w:tcPr>
            <w:tcW w:w="7792" w:type="dxa"/>
          </w:tcPr>
          <w:p w14:paraId="2A981449" w14:textId="5C543317" w:rsidR="009835E4" w:rsidRPr="00707277" w:rsidRDefault="009835E4" w:rsidP="003674A0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07277">
              <w:rPr>
                <w:b/>
                <w:bCs/>
                <w:sz w:val="24"/>
                <w:szCs w:val="24"/>
              </w:rPr>
              <w:t>Beispielhafte Maßnahmen aus der Praxis</w:t>
            </w:r>
          </w:p>
        </w:tc>
        <w:tc>
          <w:tcPr>
            <w:tcW w:w="1217" w:type="dxa"/>
          </w:tcPr>
          <w:p w14:paraId="1CF84757" w14:textId="17B0787D" w:rsidR="009835E4" w:rsidRPr="00707277" w:rsidRDefault="009835E4" w:rsidP="003674A0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07277">
              <w:rPr>
                <w:b/>
                <w:bCs/>
                <w:sz w:val="24"/>
                <w:szCs w:val="24"/>
              </w:rPr>
              <w:t>Handlungs-bedarf</w:t>
            </w:r>
          </w:p>
        </w:tc>
      </w:tr>
      <w:tr w:rsidR="003674A0" w14:paraId="521114AA" w14:textId="77777777" w:rsidTr="00171B4D">
        <w:tc>
          <w:tcPr>
            <w:tcW w:w="9009" w:type="dxa"/>
            <w:gridSpan w:val="2"/>
          </w:tcPr>
          <w:p w14:paraId="49EADC45" w14:textId="2F27436E" w:rsidR="003674A0" w:rsidRPr="00707277" w:rsidRDefault="003674A0" w:rsidP="003674A0">
            <w:pPr>
              <w:spacing w:after="120"/>
              <w:rPr>
                <w:b/>
                <w:bCs/>
              </w:rPr>
            </w:pPr>
            <w:r w:rsidRPr="00707277">
              <w:rPr>
                <w:b/>
                <w:bCs/>
              </w:rPr>
              <w:t>Sensibilisierung</w:t>
            </w:r>
            <w:r w:rsidR="00707277">
              <w:rPr>
                <w:b/>
                <w:bCs/>
              </w:rPr>
              <w:t xml:space="preserve"> und Kommunikation</w:t>
            </w:r>
          </w:p>
        </w:tc>
      </w:tr>
      <w:tr w:rsidR="009835E4" w14:paraId="7AD49562" w14:textId="77777777" w:rsidTr="009835E4">
        <w:tc>
          <w:tcPr>
            <w:tcW w:w="7792" w:type="dxa"/>
          </w:tcPr>
          <w:p w14:paraId="7452902D" w14:textId="40BF6DD4" w:rsidR="009835E4" w:rsidRDefault="009835E4" w:rsidP="003674A0">
            <w:pPr>
              <w:spacing w:after="120"/>
            </w:pPr>
            <w:r>
              <w:t xml:space="preserve">Unsere Führungskräfte und Mitarbeitenden sind für das Thema „Kompetenzen älterer Menschen“ sensibilisiert und wissen, welches Potenzial eine altersgemischte Belegschaft bietet. </w:t>
            </w:r>
          </w:p>
        </w:tc>
        <w:tc>
          <w:tcPr>
            <w:tcW w:w="1217" w:type="dxa"/>
          </w:tcPr>
          <w:p w14:paraId="178595E8" w14:textId="1EAA14A0" w:rsidR="009835E4" w:rsidRDefault="009835E4" w:rsidP="003674A0">
            <w:pPr>
              <w:spacing w:after="120"/>
            </w:pPr>
            <w:r>
              <w:rPr>
                <w:rFonts w:cstheme="minorHAnsi"/>
                <w:bCs/>
                <w:highlight w:val="red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highlight w:val="yellow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color w:val="00FF00"/>
                <w:highlight w:val="green"/>
              </w:rPr>
              <w:t>…</w:t>
            </w:r>
          </w:p>
        </w:tc>
      </w:tr>
      <w:tr w:rsidR="009835E4" w14:paraId="338D9A03" w14:textId="77777777" w:rsidTr="009835E4">
        <w:tc>
          <w:tcPr>
            <w:tcW w:w="7792" w:type="dxa"/>
          </w:tcPr>
          <w:p w14:paraId="1E836057" w14:textId="2DD42B27" w:rsidR="009835E4" w:rsidRDefault="009835E4" w:rsidP="003674A0">
            <w:pPr>
              <w:spacing w:after="120"/>
            </w:pPr>
            <w:r>
              <w:t>Wir nutzen gezielt altersgemischte Teams für unseren Unternehmenserfolg.</w:t>
            </w:r>
          </w:p>
        </w:tc>
        <w:tc>
          <w:tcPr>
            <w:tcW w:w="1217" w:type="dxa"/>
          </w:tcPr>
          <w:p w14:paraId="5A7AC969" w14:textId="76AAB3E2" w:rsidR="009835E4" w:rsidRDefault="009835E4" w:rsidP="003674A0">
            <w:pPr>
              <w:spacing w:after="120"/>
            </w:pPr>
            <w:r>
              <w:rPr>
                <w:rFonts w:cstheme="minorHAnsi"/>
                <w:bCs/>
                <w:highlight w:val="red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highlight w:val="yellow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color w:val="00FF00"/>
                <w:highlight w:val="green"/>
              </w:rPr>
              <w:t>…</w:t>
            </w:r>
          </w:p>
        </w:tc>
      </w:tr>
      <w:tr w:rsidR="009835E4" w14:paraId="10A113A8" w14:textId="77777777" w:rsidTr="009835E4">
        <w:tc>
          <w:tcPr>
            <w:tcW w:w="7792" w:type="dxa"/>
          </w:tcPr>
          <w:p w14:paraId="4134FC95" w14:textId="4F3F35B1" w:rsidR="009835E4" w:rsidRDefault="009835E4" w:rsidP="003674A0">
            <w:pPr>
              <w:spacing w:after="120"/>
            </w:pPr>
            <w:r>
              <w:t>Wir bringen ältere und jüngere Mitarbeitende bewusst zusammen, sodass gegenseitig Verständnis geschaffen und Wissen vermittelt wird  (z. B. Training on the Job, Mentoring-Angebote, gegenseitige interne Schulungen, gemeinsames Lernen, informelle Austauschmöglichkeiten).</w:t>
            </w:r>
          </w:p>
        </w:tc>
        <w:tc>
          <w:tcPr>
            <w:tcW w:w="1217" w:type="dxa"/>
          </w:tcPr>
          <w:p w14:paraId="03FCB464" w14:textId="47EDBD7F" w:rsidR="009835E4" w:rsidRDefault="009835E4" w:rsidP="003674A0">
            <w:pPr>
              <w:spacing w:after="120"/>
            </w:pPr>
            <w:r>
              <w:rPr>
                <w:rFonts w:cstheme="minorHAnsi"/>
                <w:bCs/>
                <w:highlight w:val="red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highlight w:val="yellow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color w:val="00FF00"/>
                <w:highlight w:val="green"/>
              </w:rPr>
              <w:t>…</w:t>
            </w:r>
          </w:p>
        </w:tc>
      </w:tr>
      <w:tr w:rsidR="009835E4" w14:paraId="1489E101" w14:textId="77777777" w:rsidTr="009835E4">
        <w:tc>
          <w:tcPr>
            <w:tcW w:w="7792" w:type="dxa"/>
          </w:tcPr>
          <w:p w14:paraId="0080EE6B" w14:textId="02186715" w:rsidR="009835E4" w:rsidRDefault="009835E4" w:rsidP="003674A0">
            <w:pPr>
              <w:spacing w:after="120"/>
            </w:pPr>
            <w:r>
              <w:t xml:space="preserve">Wir setzen den Fokus auf Möglichkeiten und Chancen, nicht auf altersbezogene Stereotype und Defizite. </w:t>
            </w:r>
          </w:p>
        </w:tc>
        <w:tc>
          <w:tcPr>
            <w:tcW w:w="1217" w:type="dxa"/>
          </w:tcPr>
          <w:p w14:paraId="5C21B782" w14:textId="361E2DD3" w:rsidR="009835E4" w:rsidRDefault="009835E4" w:rsidP="003674A0">
            <w:pPr>
              <w:spacing w:after="120"/>
            </w:pPr>
            <w:r>
              <w:rPr>
                <w:rFonts w:cstheme="minorHAnsi"/>
                <w:bCs/>
                <w:highlight w:val="red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highlight w:val="yellow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color w:val="00FF00"/>
                <w:highlight w:val="green"/>
              </w:rPr>
              <w:t>…</w:t>
            </w:r>
          </w:p>
        </w:tc>
      </w:tr>
      <w:tr w:rsidR="009835E4" w14:paraId="0A523FAC" w14:textId="77777777" w:rsidTr="009835E4">
        <w:tc>
          <w:tcPr>
            <w:tcW w:w="7792" w:type="dxa"/>
          </w:tcPr>
          <w:p w14:paraId="34E47141" w14:textId="03B88462" w:rsidR="009835E4" w:rsidRDefault="009835E4" w:rsidP="003674A0">
            <w:pPr>
              <w:spacing w:after="120"/>
            </w:pPr>
            <w:r>
              <w:t>Unsere Kommunikation ist wertschätzend und lösungsorientiert.</w:t>
            </w:r>
          </w:p>
        </w:tc>
        <w:tc>
          <w:tcPr>
            <w:tcW w:w="1217" w:type="dxa"/>
          </w:tcPr>
          <w:p w14:paraId="4A250C36" w14:textId="2CB620D2" w:rsidR="009835E4" w:rsidRDefault="009835E4" w:rsidP="003674A0">
            <w:pPr>
              <w:spacing w:after="120"/>
            </w:pPr>
            <w:r>
              <w:rPr>
                <w:rFonts w:cstheme="minorHAnsi"/>
                <w:bCs/>
                <w:highlight w:val="red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highlight w:val="yellow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color w:val="00FF00"/>
                <w:highlight w:val="green"/>
              </w:rPr>
              <w:t>…</w:t>
            </w:r>
          </w:p>
        </w:tc>
      </w:tr>
      <w:tr w:rsidR="00707277" w14:paraId="159E66C8" w14:textId="77777777" w:rsidTr="00063519">
        <w:tc>
          <w:tcPr>
            <w:tcW w:w="9009" w:type="dxa"/>
            <w:gridSpan w:val="2"/>
          </w:tcPr>
          <w:p w14:paraId="23E4A519" w14:textId="2F103AE4" w:rsidR="00707277" w:rsidRPr="00707277" w:rsidRDefault="00707277" w:rsidP="003674A0">
            <w:p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Möglichkeiten für ältere Beschäftigte</w:t>
            </w:r>
            <w:r w:rsidRPr="00707277">
              <w:rPr>
                <w:b/>
                <w:bCs/>
              </w:rPr>
              <w:t xml:space="preserve"> </w:t>
            </w:r>
          </w:p>
        </w:tc>
      </w:tr>
      <w:tr w:rsidR="009835E4" w14:paraId="4AC984D4" w14:textId="77777777" w:rsidTr="009835E4">
        <w:tc>
          <w:tcPr>
            <w:tcW w:w="7792" w:type="dxa"/>
          </w:tcPr>
          <w:p w14:paraId="3F164C50" w14:textId="47167E3D" w:rsidR="009835E4" w:rsidRDefault="009835E4" w:rsidP="003674A0">
            <w:pPr>
              <w:spacing w:after="120"/>
            </w:pPr>
            <w:r>
              <w:t xml:space="preserve">Bei Jobangeboten und dem Arbeitseinsatz berücksichtigen wir Fähigkeiten und Bedarfe Älterer, schaffen Querschnittsfunktionen und gestalten für sie attraktive Jobs. </w:t>
            </w:r>
          </w:p>
        </w:tc>
        <w:tc>
          <w:tcPr>
            <w:tcW w:w="1217" w:type="dxa"/>
          </w:tcPr>
          <w:p w14:paraId="52F637DA" w14:textId="2B74B600" w:rsidR="009835E4" w:rsidRDefault="009835E4" w:rsidP="003674A0">
            <w:pPr>
              <w:spacing w:after="120"/>
            </w:pPr>
            <w:r>
              <w:rPr>
                <w:rFonts w:cstheme="minorHAnsi"/>
                <w:bCs/>
                <w:highlight w:val="red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highlight w:val="yellow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color w:val="00FF00"/>
                <w:highlight w:val="green"/>
              </w:rPr>
              <w:t>…</w:t>
            </w:r>
          </w:p>
        </w:tc>
      </w:tr>
      <w:tr w:rsidR="009835E4" w14:paraId="239E576F" w14:textId="77777777" w:rsidTr="009835E4">
        <w:tc>
          <w:tcPr>
            <w:tcW w:w="7792" w:type="dxa"/>
          </w:tcPr>
          <w:p w14:paraId="732FEA64" w14:textId="0A1C1CEF" w:rsidR="009835E4" w:rsidRDefault="009835E4" w:rsidP="003674A0">
            <w:pPr>
              <w:spacing w:after="120"/>
            </w:pPr>
            <w:r>
              <w:t>In Gesprächen mit Mitarbeitenden sprechen wir das gesamte Arbeitsumfeld und Tätigkeitsfeld an. So können wir die Arbeitsgestaltung an den individuellen Bedarf anpassen (z. B. Zeit, Ort, Aufgaben, Funktion).</w:t>
            </w:r>
          </w:p>
        </w:tc>
        <w:tc>
          <w:tcPr>
            <w:tcW w:w="1217" w:type="dxa"/>
          </w:tcPr>
          <w:p w14:paraId="01794024" w14:textId="31CC31A6" w:rsidR="009835E4" w:rsidRDefault="009835E4" w:rsidP="003674A0">
            <w:pPr>
              <w:spacing w:after="120"/>
            </w:pPr>
            <w:r>
              <w:rPr>
                <w:rFonts w:cstheme="minorHAnsi"/>
                <w:bCs/>
                <w:highlight w:val="red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highlight w:val="yellow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color w:val="00FF00"/>
                <w:highlight w:val="green"/>
              </w:rPr>
              <w:t>…</w:t>
            </w:r>
          </w:p>
        </w:tc>
      </w:tr>
      <w:tr w:rsidR="009835E4" w14:paraId="78CA1080" w14:textId="77777777" w:rsidTr="009835E4">
        <w:tc>
          <w:tcPr>
            <w:tcW w:w="7792" w:type="dxa"/>
          </w:tcPr>
          <w:p w14:paraId="4E192CD5" w14:textId="44F5B756" w:rsidR="009835E4" w:rsidRDefault="009835E4" w:rsidP="003674A0">
            <w:pPr>
              <w:spacing w:after="120"/>
            </w:pPr>
            <w:r>
              <w:t>Wir bieten regelmäßig Schulungen und Weiterbildungen an (z. B. Persönlichkeitsentwicklung, Fachthemen). Wo nötig,</w:t>
            </w:r>
            <w:r w:rsidRPr="00F47B2E">
              <w:t xml:space="preserve"> gibt </w:t>
            </w:r>
            <w:r>
              <w:t xml:space="preserve">es </w:t>
            </w:r>
            <w:r w:rsidRPr="00F47B2E">
              <w:t>spezielle Angebote für ältere Beschäftigte</w:t>
            </w:r>
            <w:r>
              <w:t>.</w:t>
            </w:r>
          </w:p>
        </w:tc>
        <w:tc>
          <w:tcPr>
            <w:tcW w:w="1217" w:type="dxa"/>
          </w:tcPr>
          <w:p w14:paraId="5C35033D" w14:textId="391B68FE" w:rsidR="009835E4" w:rsidRDefault="009835E4" w:rsidP="003674A0">
            <w:pPr>
              <w:spacing w:after="120"/>
            </w:pPr>
            <w:r>
              <w:rPr>
                <w:rFonts w:cstheme="minorHAnsi"/>
                <w:bCs/>
                <w:highlight w:val="red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highlight w:val="yellow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color w:val="00FF00"/>
                <w:highlight w:val="green"/>
              </w:rPr>
              <w:t>…</w:t>
            </w:r>
          </w:p>
        </w:tc>
      </w:tr>
      <w:tr w:rsidR="009835E4" w14:paraId="493B31CD" w14:textId="77777777" w:rsidTr="009835E4">
        <w:tc>
          <w:tcPr>
            <w:tcW w:w="7792" w:type="dxa"/>
          </w:tcPr>
          <w:p w14:paraId="29B9DAF2" w14:textId="06DB49F5" w:rsidR="009835E4" w:rsidRDefault="009835E4" w:rsidP="003674A0">
            <w:pPr>
              <w:spacing w:after="120"/>
            </w:pPr>
            <w:r>
              <w:t>Scheiden ältere Mitarbeitende aus dem Unternehmen aus, bereiten wir den Ausstieg, die Übergabe und den Übergang in die Rente systematisch vor. Wir besprechen Modelle für eine weitere Zusammenarbeit im Rentenalter.</w:t>
            </w:r>
          </w:p>
        </w:tc>
        <w:tc>
          <w:tcPr>
            <w:tcW w:w="1217" w:type="dxa"/>
          </w:tcPr>
          <w:p w14:paraId="61565D03" w14:textId="6A5C32EA" w:rsidR="009835E4" w:rsidRDefault="009835E4" w:rsidP="003674A0">
            <w:pPr>
              <w:spacing w:after="120"/>
            </w:pPr>
            <w:r>
              <w:rPr>
                <w:rFonts w:cstheme="minorHAnsi"/>
                <w:bCs/>
                <w:highlight w:val="red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highlight w:val="yellow"/>
              </w:rPr>
              <w:t xml:space="preserve">   </w:t>
            </w:r>
            <w:r>
              <w:rPr>
                <w:rFonts w:cstheme="minorHAnsi"/>
                <w:bCs/>
              </w:rPr>
              <w:t xml:space="preserve">     </w:t>
            </w:r>
            <w:r w:rsidRPr="00865A6A">
              <w:rPr>
                <w:rFonts w:cstheme="minorHAnsi"/>
                <w:bCs/>
                <w:color w:val="00FF00"/>
                <w:highlight w:val="green"/>
              </w:rPr>
              <w:t>…</w:t>
            </w:r>
          </w:p>
        </w:tc>
      </w:tr>
    </w:tbl>
    <w:p w14:paraId="45F07051" w14:textId="24D092A6" w:rsidR="0057199A" w:rsidRDefault="003674A0" w:rsidP="001E1816">
      <w:pPr>
        <w:spacing w:after="120" w:line="240" w:lineRule="auto"/>
      </w:pPr>
      <w:r>
        <w:t xml:space="preserve"> </w:t>
      </w:r>
    </w:p>
    <w:p w14:paraId="7E412C4C" w14:textId="04AECE10" w:rsidR="00FB5909" w:rsidRPr="00FB5909" w:rsidRDefault="00FB5909" w:rsidP="00FB5909">
      <w:pPr>
        <w:tabs>
          <w:tab w:val="left" w:pos="888"/>
        </w:tabs>
      </w:pPr>
    </w:p>
    <w:sectPr w:rsidR="00FB5909" w:rsidRPr="00FB5909" w:rsidSect="00300895">
      <w:headerReference w:type="default" r:id="rId9"/>
      <w:footerReference w:type="default" r:id="rId10"/>
      <w:pgSz w:w="11906" w:h="16838" w:code="9"/>
      <w:pgMar w:top="1418" w:right="1469" w:bottom="1134" w:left="1418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45DED" w14:textId="77777777" w:rsidR="00300895" w:rsidRDefault="00300895" w:rsidP="0093782B">
      <w:pPr>
        <w:spacing w:after="0" w:line="240" w:lineRule="auto"/>
      </w:pPr>
      <w:r>
        <w:separator/>
      </w:r>
    </w:p>
  </w:endnote>
  <w:endnote w:type="continuationSeparator" w:id="0">
    <w:p w14:paraId="5AD0B7E9" w14:textId="77777777" w:rsidR="00300895" w:rsidRDefault="00300895" w:rsidP="00937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878F1" w14:textId="77777777" w:rsidR="00F37AC7" w:rsidRDefault="00F37AC7">
    <w:pPr>
      <w:pStyle w:val="Fuzeile"/>
      <w:rPr>
        <w:rStyle w:val="markedcontent"/>
        <w:rFonts w:cstheme="minorHAnsi"/>
        <w:sz w:val="16"/>
        <w:szCs w:val="16"/>
      </w:rPr>
    </w:pPr>
    <w:r w:rsidRPr="00F37AC7">
      <w:rPr>
        <w:rStyle w:val="markedcontent"/>
        <w:rFonts w:cstheme="minorHAnsi"/>
        <w:sz w:val="16"/>
        <w:szCs w:val="16"/>
      </w:rPr>
      <w:t>Wir achten  auf eine geschlechtergerechte Sprache und bevorzugen neutrale Begriffe. Ansonsten verwenden wir das generische Maskulinum zur besseren Lesbarkeit. Personenbezeichnungen gelten für alle Geschlechter und Identitäten.</w:t>
    </w:r>
  </w:p>
  <w:p w14:paraId="084A8010" w14:textId="1FCC031E" w:rsidR="00A575F3" w:rsidRPr="00A575F3" w:rsidRDefault="00A575F3">
    <w:pPr>
      <w:pStyle w:val="Fuzeile"/>
      <w:rPr>
        <w:rFonts w:cstheme="minorHAnsi"/>
        <w:sz w:val="16"/>
        <w:szCs w:val="16"/>
      </w:rPr>
    </w:pPr>
    <w:r w:rsidRPr="00C211F7">
      <w:rPr>
        <w:rStyle w:val="markedcontent"/>
        <w:rFonts w:cstheme="minorHAnsi"/>
        <w:sz w:val="16"/>
        <w:szCs w:val="16"/>
      </w:rPr>
      <w:t xml:space="preserve">Herausgeberin: </w:t>
    </w:r>
    <w:bookmarkStart w:id="0" w:name="_Hlk158897179"/>
    <w:bookmarkStart w:id="1" w:name="_Hlk158897180"/>
    <w:bookmarkStart w:id="2" w:name="_Hlk158897181"/>
    <w:bookmarkStart w:id="3" w:name="_Hlk158897182"/>
    <w:r w:rsidRPr="00C211F7">
      <w:rPr>
        <w:rStyle w:val="markedcontent"/>
        <w:rFonts w:cstheme="minorHAnsi"/>
        <w:sz w:val="16"/>
        <w:szCs w:val="16"/>
      </w:rPr>
      <w:t>Offensive Mittelstand – Stiftung „Mittelstand – Gesellschaft – Verantwortung“</w:t>
    </w:r>
    <w:r>
      <w:rPr>
        <w:rFonts w:cstheme="minorHAnsi"/>
        <w:sz w:val="16"/>
        <w:szCs w:val="16"/>
      </w:rPr>
      <w:t xml:space="preserve">, </w:t>
    </w:r>
    <w:r w:rsidRPr="00C211F7">
      <w:rPr>
        <w:rStyle w:val="markedcontent"/>
        <w:rFonts w:cstheme="minorHAnsi"/>
        <w:sz w:val="16"/>
        <w:szCs w:val="16"/>
      </w:rPr>
      <w:t xml:space="preserve">Kurfürsten-Anlage 62, 69115 Heidelberg, </w:t>
    </w:r>
    <w:hyperlink r:id="rId1" w:history="1">
      <w:r w:rsidR="000F557E" w:rsidRPr="003F7F28">
        <w:rPr>
          <w:rStyle w:val="Hyperlink"/>
          <w:rFonts w:cstheme="minorHAnsi"/>
          <w:sz w:val="16"/>
          <w:szCs w:val="16"/>
        </w:rPr>
        <w:t>www.offensive-mittelstand.de</w:t>
      </w:r>
    </w:hyperlink>
    <w:r>
      <w:rPr>
        <w:rStyle w:val="markedcontent"/>
        <w:rFonts w:cstheme="minorHAnsi"/>
        <w:sz w:val="16"/>
        <w:szCs w:val="16"/>
      </w:rPr>
      <w:t xml:space="preserve">.  </w:t>
    </w:r>
    <w:r w:rsidRPr="00C211F7">
      <w:rPr>
        <w:rStyle w:val="markedcontent"/>
        <w:rFonts w:cstheme="minorHAnsi"/>
        <w:sz w:val="16"/>
        <w:szCs w:val="16"/>
      </w:rPr>
      <w:t>©</w:t>
    </w:r>
    <w:r>
      <w:rPr>
        <w:rStyle w:val="markedcontent"/>
        <w:rFonts w:cstheme="minorHAnsi"/>
        <w:sz w:val="16"/>
        <w:szCs w:val="16"/>
      </w:rPr>
      <w:t xml:space="preserve"> </w:t>
    </w:r>
    <w:r w:rsidRPr="00C211F7">
      <w:rPr>
        <w:rStyle w:val="markedcontent"/>
        <w:rFonts w:cstheme="minorHAnsi"/>
        <w:sz w:val="16"/>
        <w:szCs w:val="16"/>
      </w:rPr>
      <w:t>Stiftung „Mittelstand – Gesellschaft – Verantwortung“</w:t>
    </w:r>
    <w:r>
      <w:rPr>
        <w:rStyle w:val="markedcontent"/>
        <w:rFonts w:cstheme="minorHAnsi"/>
        <w:sz w:val="16"/>
        <w:szCs w:val="16"/>
      </w:rPr>
      <w:t xml:space="preserve">. </w:t>
    </w:r>
    <w:r w:rsidRPr="00C211F7">
      <w:rPr>
        <w:rStyle w:val="markedcontent"/>
        <w:rFonts w:cstheme="minorHAnsi"/>
        <w:sz w:val="16"/>
        <w:szCs w:val="16"/>
      </w:rPr>
      <w:t>20</w:t>
    </w:r>
    <w:r>
      <w:rPr>
        <w:rStyle w:val="markedcontent"/>
        <w:rFonts w:cstheme="minorHAnsi"/>
        <w:sz w:val="16"/>
        <w:szCs w:val="16"/>
      </w:rPr>
      <w:t>2</w:t>
    </w:r>
    <w:r w:rsidR="00F37AC7">
      <w:rPr>
        <w:rStyle w:val="markedcontent"/>
        <w:rFonts w:cstheme="minorHAnsi"/>
        <w:sz w:val="16"/>
        <w:szCs w:val="16"/>
      </w:rPr>
      <w:t>4</w:t>
    </w:r>
    <w:r w:rsidR="00BA2D9F">
      <w:rPr>
        <w:rStyle w:val="markedcontent"/>
        <w:rFonts w:cstheme="minorHAnsi"/>
        <w:sz w:val="16"/>
        <w:szCs w:val="16"/>
      </w:rPr>
      <w:t xml:space="preserve">. </w:t>
    </w:r>
    <w:r w:rsidRPr="00C211F7">
      <w:rPr>
        <w:rStyle w:val="markedcontent"/>
        <w:rFonts w:cstheme="minorHAnsi"/>
        <w:sz w:val="16"/>
        <w:szCs w:val="16"/>
      </w:rPr>
      <w:t>Heidelberg</w:t>
    </w:r>
    <w:r w:rsidR="00BA2D9F">
      <w:rPr>
        <w:rStyle w:val="markedcontent"/>
        <w:rFonts w:cstheme="minorHAnsi"/>
        <w:sz w:val="16"/>
        <w:szCs w:val="16"/>
      </w:rPr>
      <w:t>.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D52CE" w14:textId="77777777" w:rsidR="00300895" w:rsidRDefault="00300895" w:rsidP="0093782B">
      <w:pPr>
        <w:spacing w:after="0" w:line="240" w:lineRule="auto"/>
      </w:pPr>
      <w:r>
        <w:separator/>
      </w:r>
    </w:p>
  </w:footnote>
  <w:footnote w:type="continuationSeparator" w:id="0">
    <w:p w14:paraId="131F7E6B" w14:textId="77777777" w:rsidR="00300895" w:rsidRDefault="00300895" w:rsidP="00937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54B5E" w14:textId="6ACE84A9" w:rsidR="000931B3" w:rsidRDefault="000931B3" w:rsidP="003D4FDD">
    <w:pPr>
      <w:pStyle w:val="Fuzeile"/>
      <w:jc w:val="center"/>
    </w:pPr>
    <w:r>
      <w:rPr>
        <w:noProof/>
      </w:rPr>
      <w:drawing>
        <wp:inline distT="0" distB="0" distL="0" distR="0" wp14:anchorId="784612ED" wp14:editId="54ED694A">
          <wp:extent cx="1283907" cy="622554"/>
          <wp:effectExtent l="0" t="0" r="0" b="6350"/>
          <wp:docPr id="192589963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899635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907" cy="622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FA6851" w14:textId="77777777" w:rsidR="000931B3" w:rsidRDefault="000931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5ACC"/>
    <w:multiLevelType w:val="hybridMultilevel"/>
    <w:tmpl w:val="3984DF18"/>
    <w:lvl w:ilvl="0" w:tplc="3F7E2E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939"/>
    <w:multiLevelType w:val="hybridMultilevel"/>
    <w:tmpl w:val="07C0B9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36188"/>
    <w:multiLevelType w:val="hybridMultilevel"/>
    <w:tmpl w:val="94445D3C"/>
    <w:lvl w:ilvl="0" w:tplc="398E69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3627D"/>
    <w:multiLevelType w:val="hybridMultilevel"/>
    <w:tmpl w:val="54D6EB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F2A2A"/>
    <w:multiLevelType w:val="hybridMultilevel"/>
    <w:tmpl w:val="98BE52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6448A"/>
    <w:multiLevelType w:val="hybridMultilevel"/>
    <w:tmpl w:val="371C8A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032F0"/>
    <w:multiLevelType w:val="hybridMultilevel"/>
    <w:tmpl w:val="BA96AA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333C3"/>
    <w:multiLevelType w:val="hybridMultilevel"/>
    <w:tmpl w:val="DF44B9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361699">
    <w:abstractNumId w:val="5"/>
  </w:num>
  <w:num w:numId="2" w16cid:durableId="927537957">
    <w:abstractNumId w:val="1"/>
  </w:num>
  <w:num w:numId="3" w16cid:durableId="1281299423">
    <w:abstractNumId w:val="3"/>
  </w:num>
  <w:num w:numId="4" w16cid:durableId="1935278788">
    <w:abstractNumId w:val="4"/>
  </w:num>
  <w:num w:numId="5" w16cid:durableId="1574267983">
    <w:abstractNumId w:val="2"/>
  </w:num>
  <w:num w:numId="6" w16cid:durableId="1927764139">
    <w:abstractNumId w:val="0"/>
  </w:num>
  <w:num w:numId="7" w16cid:durableId="33046767">
    <w:abstractNumId w:val="6"/>
  </w:num>
  <w:num w:numId="8" w16cid:durableId="9640466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5C1"/>
    <w:rsid w:val="0001458F"/>
    <w:rsid w:val="00023E6D"/>
    <w:rsid w:val="000300FF"/>
    <w:rsid w:val="00030CB5"/>
    <w:rsid w:val="00036D44"/>
    <w:rsid w:val="00055A04"/>
    <w:rsid w:val="0007510F"/>
    <w:rsid w:val="0008694D"/>
    <w:rsid w:val="000931B3"/>
    <w:rsid w:val="00094AA2"/>
    <w:rsid w:val="000A0FA3"/>
    <w:rsid w:val="000C52E2"/>
    <w:rsid w:val="000C7856"/>
    <w:rsid w:val="000D2935"/>
    <w:rsid w:val="000E7B8A"/>
    <w:rsid w:val="000F5007"/>
    <w:rsid w:val="000F557E"/>
    <w:rsid w:val="00102581"/>
    <w:rsid w:val="001208DC"/>
    <w:rsid w:val="00147452"/>
    <w:rsid w:val="00147EC9"/>
    <w:rsid w:val="00155C56"/>
    <w:rsid w:val="001669B3"/>
    <w:rsid w:val="00167395"/>
    <w:rsid w:val="00174DFF"/>
    <w:rsid w:val="00180C2C"/>
    <w:rsid w:val="00182D44"/>
    <w:rsid w:val="00196257"/>
    <w:rsid w:val="001B1AA2"/>
    <w:rsid w:val="001B6677"/>
    <w:rsid w:val="001C0D86"/>
    <w:rsid w:val="001E1816"/>
    <w:rsid w:val="001E45A1"/>
    <w:rsid w:val="00232A1A"/>
    <w:rsid w:val="0024088F"/>
    <w:rsid w:val="002463A0"/>
    <w:rsid w:val="00247F57"/>
    <w:rsid w:val="0025147D"/>
    <w:rsid w:val="002544F0"/>
    <w:rsid w:val="0025524B"/>
    <w:rsid w:val="002579DF"/>
    <w:rsid w:val="00267E77"/>
    <w:rsid w:val="00271D99"/>
    <w:rsid w:val="00273213"/>
    <w:rsid w:val="002763DD"/>
    <w:rsid w:val="00285A3C"/>
    <w:rsid w:val="002B4D60"/>
    <w:rsid w:val="002B7748"/>
    <w:rsid w:val="002C1622"/>
    <w:rsid w:val="002E483C"/>
    <w:rsid w:val="002E52E3"/>
    <w:rsid w:val="002E59D7"/>
    <w:rsid w:val="00300895"/>
    <w:rsid w:val="00306BBE"/>
    <w:rsid w:val="00322685"/>
    <w:rsid w:val="00323720"/>
    <w:rsid w:val="00325034"/>
    <w:rsid w:val="00346DE5"/>
    <w:rsid w:val="0035006E"/>
    <w:rsid w:val="003510D6"/>
    <w:rsid w:val="003674A0"/>
    <w:rsid w:val="00370C15"/>
    <w:rsid w:val="003761A5"/>
    <w:rsid w:val="0039358E"/>
    <w:rsid w:val="00394ED4"/>
    <w:rsid w:val="003A5173"/>
    <w:rsid w:val="003A5EDA"/>
    <w:rsid w:val="003B418E"/>
    <w:rsid w:val="003C15FA"/>
    <w:rsid w:val="003D4FDD"/>
    <w:rsid w:val="003E3622"/>
    <w:rsid w:val="004109E5"/>
    <w:rsid w:val="00412261"/>
    <w:rsid w:val="00431AFB"/>
    <w:rsid w:val="004424FC"/>
    <w:rsid w:val="004537A5"/>
    <w:rsid w:val="0046071A"/>
    <w:rsid w:val="00464B08"/>
    <w:rsid w:val="004716C4"/>
    <w:rsid w:val="00475433"/>
    <w:rsid w:val="004768EA"/>
    <w:rsid w:val="004A6E87"/>
    <w:rsid w:val="004C01CB"/>
    <w:rsid w:val="004C214A"/>
    <w:rsid w:val="004E333C"/>
    <w:rsid w:val="004E6F7D"/>
    <w:rsid w:val="005229B7"/>
    <w:rsid w:val="00527D33"/>
    <w:rsid w:val="005322C1"/>
    <w:rsid w:val="005325C1"/>
    <w:rsid w:val="0053765F"/>
    <w:rsid w:val="00546BD1"/>
    <w:rsid w:val="00547212"/>
    <w:rsid w:val="00547C79"/>
    <w:rsid w:val="00557A8C"/>
    <w:rsid w:val="005606D9"/>
    <w:rsid w:val="0056409C"/>
    <w:rsid w:val="00570A28"/>
    <w:rsid w:val="005716AB"/>
    <w:rsid w:val="0057199A"/>
    <w:rsid w:val="00575D61"/>
    <w:rsid w:val="005A696B"/>
    <w:rsid w:val="005C4A50"/>
    <w:rsid w:val="005E054E"/>
    <w:rsid w:val="005E5B9C"/>
    <w:rsid w:val="00637F7B"/>
    <w:rsid w:val="00640CE8"/>
    <w:rsid w:val="0064386C"/>
    <w:rsid w:val="00645A0B"/>
    <w:rsid w:val="00651A67"/>
    <w:rsid w:val="00655A3F"/>
    <w:rsid w:val="00661591"/>
    <w:rsid w:val="00675D13"/>
    <w:rsid w:val="00695CD1"/>
    <w:rsid w:val="006A26C8"/>
    <w:rsid w:val="006A3DAD"/>
    <w:rsid w:val="006B279E"/>
    <w:rsid w:val="006B6A22"/>
    <w:rsid w:val="006C4B36"/>
    <w:rsid w:val="006C77F0"/>
    <w:rsid w:val="006D333B"/>
    <w:rsid w:val="006E2A9C"/>
    <w:rsid w:val="006F2B75"/>
    <w:rsid w:val="006F3682"/>
    <w:rsid w:val="00702E2C"/>
    <w:rsid w:val="00707277"/>
    <w:rsid w:val="00715D87"/>
    <w:rsid w:val="00722BA2"/>
    <w:rsid w:val="00730EF8"/>
    <w:rsid w:val="00733620"/>
    <w:rsid w:val="00741E0A"/>
    <w:rsid w:val="00742707"/>
    <w:rsid w:val="00747937"/>
    <w:rsid w:val="00750A7C"/>
    <w:rsid w:val="00753F2F"/>
    <w:rsid w:val="00757498"/>
    <w:rsid w:val="00762B1F"/>
    <w:rsid w:val="00763AFF"/>
    <w:rsid w:val="00780A96"/>
    <w:rsid w:val="00785A9C"/>
    <w:rsid w:val="007A29B9"/>
    <w:rsid w:val="007A5E35"/>
    <w:rsid w:val="007D4FA0"/>
    <w:rsid w:val="007D70C5"/>
    <w:rsid w:val="007F22B8"/>
    <w:rsid w:val="007F4A10"/>
    <w:rsid w:val="00804A94"/>
    <w:rsid w:val="00806064"/>
    <w:rsid w:val="008069B3"/>
    <w:rsid w:val="00822986"/>
    <w:rsid w:val="00823128"/>
    <w:rsid w:val="00852A09"/>
    <w:rsid w:val="00865BBC"/>
    <w:rsid w:val="00866BC1"/>
    <w:rsid w:val="008762A9"/>
    <w:rsid w:val="008768FB"/>
    <w:rsid w:val="00882FA3"/>
    <w:rsid w:val="00884FC6"/>
    <w:rsid w:val="00890053"/>
    <w:rsid w:val="00893398"/>
    <w:rsid w:val="008A2142"/>
    <w:rsid w:val="008B5EBE"/>
    <w:rsid w:val="008C6918"/>
    <w:rsid w:val="008E337E"/>
    <w:rsid w:val="008E4B4C"/>
    <w:rsid w:val="008E57B1"/>
    <w:rsid w:val="008E72E6"/>
    <w:rsid w:val="008F27A4"/>
    <w:rsid w:val="00900E4A"/>
    <w:rsid w:val="00905E44"/>
    <w:rsid w:val="00913FE5"/>
    <w:rsid w:val="00925948"/>
    <w:rsid w:val="00931AF1"/>
    <w:rsid w:val="0093782B"/>
    <w:rsid w:val="00955CFF"/>
    <w:rsid w:val="00966697"/>
    <w:rsid w:val="00966DD0"/>
    <w:rsid w:val="00970D10"/>
    <w:rsid w:val="009769FA"/>
    <w:rsid w:val="009835E4"/>
    <w:rsid w:val="00990A8D"/>
    <w:rsid w:val="0099244B"/>
    <w:rsid w:val="00997435"/>
    <w:rsid w:val="009974C4"/>
    <w:rsid w:val="009A00AF"/>
    <w:rsid w:val="009A1983"/>
    <w:rsid w:val="009C4F97"/>
    <w:rsid w:val="009D4BFF"/>
    <w:rsid w:val="009E2283"/>
    <w:rsid w:val="009F57C6"/>
    <w:rsid w:val="00A00561"/>
    <w:rsid w:val="00A13BFD"/>
    <w:rsid w:val="00A16FFD"/>
    <w:rsid w:val="00A2367F"/>
    <w:rsid w:val="00A27E29"/>
    <w:rsid w:val="00A519C6"/>
    <w:rsid w:val="00A519EA"/>
    <w:rsid w:val="00A53316"/>
    <w:rsid w:val="00A575F3"/>
    <w:rsid w:val="00A61B1B"/>
    <w:rsid w:val="00A635EF"/>
    <w:rsid w:val="00A66DEA"/>
    <w:rsid w:val="00A723E1"/>
    <w:rsid w:val="00A8588D"/>
    <w:rsid w:val="00A92BE0"/>
    <w:rsid w:val="00A96937"/>
    <w:rsid w:val="00AD22A2"/>
    <w:rsid w:val="00AD31B2"/>
    <w:rsid w:val="00AF04C2"/>
    <w:rsid w:val="00AF4688"/>
    <w:rsid w:val="00B11BE6"/>
    <w:rsid w:val="00B22F1A"/>
    <w:rsid w:val="00B261D2"/>
    <w:rsid w:val="00B623A4"/>
    <w:rsid w:val="00B704FD"/>
    <w:rsid w:val="00B9214F"/>
    <w:rsid w:val="00B93646"/>
    <w:rsid w:val="00B97CB6"/>
    <w:rsid w:val="00BA03D5"/>
    <w:rsid w:val="00BA0C8D"/>
    <w:rsid w:val="00BA2D9F"/>
    <w:rsid w:val="00BA54EB"/>
    <w:rsid w:val="00BB0FAE"/>
    <w:rsid w:val="00BB45C1"/>
    <w:rsid w:val="00BD0ABD"/>
    <w:rsid w:val="00BD6A7E"/>
    <w:rsid w:val="00BF33D0"/>
    <w:rsid w:val="00C00388"/>
    <w:rsid w:val="00C067AF"/>
    <w:rsid w:val="00C32C2F"/>
    <w:rsid w:val="00C46DA8"/>
    <w:rsid w:val="00C4760A"/>
    <w:rsid w:val="00C51E13"/>
    <w:rsid w:val="00C51EE0"/>
    <w:rsid w:val="00C53FC1"/>
    <w:rsid w:val="00C61C60"/>
    <w:rsid w:val="00C62FB0"/>
    <w:rsid w:val="00C73BF7"/>
    <w:rsid w:val="00C7459B"/>
    <w:rsid w:val="00C778A1"/>
    <w:rsid w:val="00C800F3"/>
    <w:rsid w:val="00CA4081"/>
    <w:rsid w:val="00CC2F49"/>
    <w:rsid w:val="00CC4915"/>
    <w:rsid w:val="00CC6F20"/>
    <w:rsid w:val="00CD3BE1"/>
    <w:rsid w:val="00CD7F0D"/>
    <w:rsid w:val="00CE7482"/>
    <w:rsid w:val="00CF2FA6"/>
    <w:rsid w:val="00CF47CB"/>
    <w:rsid w:val="00D23A08"/>
    <w:rsid w:val="00D2593B"/>
    <w:rsid w:val="00D260E5"/>
    <w:rsid w:val="00D32FF5"/>
    <w:rsid w:val="00D44B9B"/>
    <w:rsid w:val="00D5488C"/>
    <w:rsid w:val="00D60AA0"/>
    <w:rsid w:val="00D62627"/>
    <w:rsid w:val="00D77C34"/>
    <w:rsid w:val="00D91961"/>
    <w:rsid w:val="00D96220"/>
    <w:rsid w:val="00D96403"/>
    <w:rsid w:val="00DB18F4"/>
    <w:rsid w:val="00DC5F02"/>
    <w:rsid w:val="00DD5124"/>
    <w:rsid w:val="00DF25A6"/>
    <w:rsid w:val="00DF2C6F"/>
    <w:rsid w:val="00DF6059"/>
    <w:rsid w:val="00E00D7F"/>
    <w:rsid w:val="00E13FA0"/>
    <w:rsid w:val="00E203B4"/>
    <w:rsid w:val="00E20D3F"/>
    <w:rsid w:val="00E347B6"/>
    <w:rsid w:val="00E460A4"/>
    <w:rsid w:val="00E500E0"/>
    <w:rsid w:val="00E5209B"/>
    <w:rsid w:val="00E55BF3"/>
    <w:rsid w:val="00E63FAC"/>
    <w:rsid w:val="00E94A01"/>
    <w:rsid w:val="00E961C2"/>
    <w:rsid w:val="00EA16F6"/>
    <w:rsid w:val="00EA1FFC"/>
    <w:rsid w:val="00EA2105"/>
    <w:rsid w:val="00EA210B"/>
    <w:rsid w:val="00EA27FC"/>
    <w:rsid w:val="00EA31C2"/>
    <w:rsid w:val="00EA6A07"/>
    <w:rsid w:val="00EB0B0C"/>
    <w:rsid w:val="00EC2767"/>
    <w:rsid w:val="00ED40D6"/>
    <w:rsid w:val="00ED7F72"/>
    <w:rsid w:val="00EE2AA4"/>
    <w:rsid w:val="00EE4420"/>
    <w:rsid w:val="00F264D1"/>
    <w:rsid w:val="00F31C93"/>
    <w:rsid w:val="00F34AE5"/>
    <w:rsid w:val="00F37AC7"/>
    <w:rsid w:val="00F4548D"/>
    <w:rsid w:val="00F47B2E"/>
    <w:rsid w:val="00F63EB7"/>
    <w:rsid w:val="00F723D4"/>
    <w:rsid w:val="00F742DA"/>
    <w:rsid w:val="00F75D3B"/>
    <w:rsid w:val="00F84996"/>
    <w:rsid w:val="00FA4ADB"/>
    <w:rsid w:val="00FB5909"/>
    <w:rsid w:val="00FC07DE"/>
    <w:rsid w:val="00FC65AC"/>
    <w:rsid w:val="00FD30FC"/>
    <w:rsid w:val="00FF07AC"/>
    <w:rsid w:val="00FF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72FC8E"/>
  <w15:chartTrackingRefBased/>
  <w15:docId w15:val="{88A4DD71-FA6B-42F2-BE90-3C3C6F3B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510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B279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37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782B"/>
  </w:style>
  <w:style w:type="paragraph" w:styleId="Fuzeile">
    <w:name w:val="footer"/>
    <w:basedOn w:val="Standard"/>
    <w:link w:val="FuzeileZchn"/>
    <w:uiPriority w:val="99"/>
    <w:unhideWhenUsed/>
    <w:rsid w:val="00937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782B"/>
  </w:style>
  <w:style w:type="character" w:styleId="Hyperlink">
    <w:name w:val="Hyperlink"/>
    <w:basedOn w:val="Absatz-Standardschriftart"/>
    <w:uiPriority w:val="99"/>
    <w:unhideWhenUsed/>
    <w:rsid w:val="00EA210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A210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90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bsatz-Standardschriftart"/>
    <w:rsid w:val="00A575F3"/>
  </w:style>
  <w:style w:type="paragraph" w:styleId="berarbeitung">
    <w:name w:val="Revision"/>
    <w:hidden/>
    <w:uiPriority w:val="99"/>
    <w:semiHidden/>
    <w:rsid w:val="00DF2C6F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519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519E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519E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19E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19E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3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3F2F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Absatz-Standardschriftart"/>
    <w:rsid w:val="00722BA2"/>
    <w:rPr>
      <w:rFonts w:ascii="Segoe UI" w:hAnsi="Segoe UI" w:cs="Segoe UI" w:hint="default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C51E13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510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10D6"/>
    <w:pPr>
      <w:spacing w:line="259" w:lineRule="auto"/>
      <w:outlineLvl w:val="9"/>
    </w:pPr>
    <w:rPr>
      <w:kern w:val="0"/>
      <w:lang w:eastAsia="de-DE"/>
      <w14:ligatures w14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F368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F3682"/>
    <w:rPr>
      <w:rFonts w:eastAsiaTheme="minorEastAsia"/>
      <w:color w:val="5A5A5A" w:themeColor="text1" w:themeTint="A5"/>
      <w:spacing w:val="15"/>
    </w:rPr>
  </w:style>
  <w:style w:type="table" w:styleId="EinfacheTabelle1">
    <w:name w:val="Plain Table 1"/>
    <w:basedOn w:val="NormaleTabelle"/>
    <w:uiPriority w:val="41"/>
    <w:rsid w:val="005716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5716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5716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emithellemGitternetz">
    <w:name w:val="Grid Table Light"/>
    <w:basedOn w:val="NormaleTabelle"/>
    <w:uiPriority w:val="40"/>
    <w:rsid w:val="005716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Standard"/>
    <w:rsid w:val="00F72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customStyle="1" w:styleId="wacimagecontainer">
    <w:name w:val="wacimagecontainer"/>
    <w:basedOn w:val="Absatz-Standardschriftart"/>
    <w:rsid w:val="00F723D4"/>
  </w:style>
  <w:style w:type="paragraph" w:styleId="Beschriftung">
    <w:name w:val="caption"/>
    <w:basedOn w:val="Standard"/>
    <w:next w:val="Standard"/>
    <w:uiPriority w:val="35"/>
    <w:unhideWhenUsed/>
    <w:qFormat/>
    <w:rsid w:val="00A27E29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7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4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9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F3A84-951B-448A-BBA0-A7015C332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600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CERNAVIN</dc:creator>
  <cp:keywords/>
  <dc:description/>
  <cp:lastModifiedBy>Theresa JOERISSEN</cp:lastModifiedBy>
  <cp:revision>5</cp:revision>
  <dcterms:created xsi:type="dcterms:W3CDTF">2024-03-25T09:24:00Z</dcterms:created>
  <dcterms:modified xsi:type="dcterms:W3CDTF">2024-04-11T11:49:00Z</dcterms:modified>
</cp:coreProperties>
</file>